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21D46444" w:rsidR="00B37F2F" w:rsidRPr="00727CDC"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727CDC" w:rsidRPr="00727CDC">
        <w:rPr>
          <w:b/>
          <w:noProof/>
          <w:sz w:val="24"/>
          <w:lang w:val="en-CN"/>
        </w:rPr>
        <w:t>R4-2101006</w:t>
      </w:r>
    </w:p>
    <w:p w14:paraId="754FF8ED" w14:textId="77777777" w:rsidR="00AB1FED" w:rsidRDefault="002C4B29"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2C4B29"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7411378" w:rsidR="001E41F3" w:rsidRPr="00410371" w:rsidRDefault="00727CDC" w:rsidP="00605562">
            <w:pPr>
              <w:pStyle w:val="CRCoverPage"/>
              <w:spacing w:after="0"/>
              <w:jc w:val="right"/>
              <w:rPr>
                <w:noProof/>
              </w:rPr>
            </w:pPr>
            <w:r>
              <w:t>1537</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2D06A269" w:rsidR="001E41F3" w:rsidRPr="00410371" w:rsidRDefault="002C4B29">
            <w:pPr>
              <w:pStyle w:val="CRCoverPage"/>
              <w:spacing w:after="0"/>
              <w:jc w:val="center"/>
              <w:rPr>
                <w:noProof/>
                <w:sz w:val="28"/>
              </w:rPr>
            </w:pPr>
            <w:fldSimple w:instr=" DOCPROPERTY  Version  \* MERGEFORMAT ">
              <w:r w:rsidR="00AD1C22">
                <w:rPr>
                  <w:b/>
                  <w:noProof/>
                  <w:sz w:val="28"/>
                </w:rPr>
                <w:t>1</w:t>
              </w:r>
              <w:r w:rsidR="00E96335">
                <w:rPr>
                  <w:b/>
                  <w:noProof/>
                  <w:sz w:val="28"/>
                </w:rPr>
                <w:t>5</w:t>
              </w:r>
              <w:r w:rsidR="00E13F3D" w:rsidRPr="00410371">
                <w:rPr>
                  <w:b/>
                  <w:noProof/>
                  <w:sz w:val="28"/>
                </w:rPr>
                <w:t>.</w:t>
              </w:r>
              <w:r w:rsidR="00E96335">
                <w:rPr>
                  <w:b/>
                  <w:noProof/>
                  <w:sz w:val="28"/>
                </w:rPr>
                <w:t>12</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9D8E7E0" w:rsidR="001E41F3" w:rsidRPr="00246031" w:rsidRDefault="00246031" w:rsidP="00246031">
            <w:pPr>
              <w:pStyle w:val="CRCoverPage"/>
              <w:ind w:left="100"/>
              <w:rPr>
                <w:lang w:val="en-CN"/>
              </w:rPr>
            </w:pPr>
            <w:r w:rsidRPr="00246031">
              <w:rPr>
                <w:lang w:val="en-CN"/>
              </w:rPr>
              <w:t>CR on Scell activation delay maintenance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2C4B29">
            <w:pPr>
              <w:pStyle w:val="CRCoverPage"/>
              <w:spacing w:after="0"/>
              <w:ind w:left="100"/>
              <w:rPr>
                <w:noProof/>
              </w:rPr>
            </w:pPr>
            <w:fldSimple w:instr=" DOCPROPERTY  RelatedWis  \* MERGEFORMAT ">
              <w:r w:rsidR="002408B4" w:rsidRPr="002408B4">
                <w:rPr>
                  <w:rFonts w:cs="Arial"/>
                  <w:sz w:val="21"/>
                  <w:szCs w:val="21"/>
                  <w:lang w:val="en-US" w:eastAsia="ja-JP"/>
                </w:rPr>
                <w:t>NR_</w:t>
              </w:r>
              <w:r w:rsidR="00E00E8A" w:rsidRPr="00CD5A36">
                <w:rPr>
                  <w:rFonts w:cs="Arial"/>
                  <w:sz w:val="21"/>
                  <w:szCs w:val="21"/>
                </w:rPr>
                <w:t>newRAT</w:t>
              </w:r>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2C4B29"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584ED6A" w:rsidR="001E41F3" w:rsidRDefault="002C4B29">
            <w:pPr>
              <w:pStyle w:val="CRCoverPage"/>
              <w:spacing w:after="0"/>
              <w:ind w:left="100"/>
              <w:rPr>
                <w:noProof/>
              </w:rPr>
            </w:pPr>
            <w:fldSimple w:instr=" DOCPROPERTY  Release  \* MERGEFORMAT ">
              <w:r w:rsidR="00D24991">
                <w:rPr>
                  <w:noProof/>
                </w:rPr>
                <w:t>Rel-1</w:t>
              </w:r>
              <w:r w:rsidR="00E96335">
                <w:rPr>
                  <w:noProof/>
                </w:rPr>
                <w:t>5</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0CD9A" w14:textId="315D8DB0" w:rsidR="00445C71" w:rsidRPr="00445C71" w:rsidRDefault="00445C71" w:rsidP="00445C71">
            <w:pPr>
              <w:pStyle w:val="CRCoverPage"/>
              <w:spacing w:after="0"/>
              <w:rPr>
                <w:noProof/>
              </w:rPr>
            </w:pPr>
            <w:r>
              <w:rPr>
                <w:noProof/>
              </w:rPr>
              <w:t>According to existing SCell activation delay requirement, i</w:t>
            </w:r>
            <w:r w:rsidRPr="00445C71">
              <w:rPr>
                <w:noProof/>
              </w:rPr>
              <w:t>f the SCell is known and belongs to FR1, T</w:t>
            </w:r>
            <w:r w:rsidRPr="00445C71">
              <w:rPr>
                <w:noProof/>
                <w:vertAlign w:val="subscript"/>
              </w:rPr>
              <w:t>activation_time</w:t>
            </w:r>
            <w:r w:rsidRPr="00445C71">
              <w:rPr>
                <w:noProof/>
              </w:rPr>
              <w:t xml:space="preserve"> is:</w:t>
            </w:r>
          </w:p>
          <w:p w14:paraId="3D8C7EFD" w14:textId="77777777" w:rsidR="00445C71" w:rsidRPr="00445C71" w:rsidRDefault="00445C71" w:rsidP="00445C71">
            <w:pPr>
              <w:pStyle w:val="CRCoverPage"/>
              <w:spacing w:after="0"/>
              <w:ind w:left="284"/>
              <w:rPr>
                <w:noProof/>
              </w:rPr>
            </w:pPr>
            <w:r w:rsidRPr="00445C71">
              <w:rPr>
                <w:noProof/>
              </w:rPr>
              <w:t>-</w:t>
            </w:r>
            <w:r w:rsidRPr="00445C71">
              <w:rPr>
                <w:noProof/>
              </w:rPr>
              <w:tab/>
              <w:t>T</w:t>
            </w:r>
            <w:r w:rsidRPr="00445C71">
              <w:rPr>
                <w:noProof/>
                <w:vertAlign w:val="subscript"/>
              </w:rPr>
              <w:t>FirstSSB</w:t>
            </w:r>
            <w:r w:rsidRPr="00445C71">
              <w:rPr>
                <w:noProof/>
              </w:rPr>
              <w:t>+ 5ms, if the SCell measurement cycle is equal to or smaller than 160ms.</w:t>
            </w:r>
          </w:p>
          <w:p w14:paraId="51F08BFF" w14:textId="77777777" w:rsidR="00445C71" w:rsidRPr="00445C71" w:rsidRDefault="00445C71" w:rsidP="00445C71">
            <w:pPr>
              <w:pStyle w:val="CRCoverPage"/>
              <w:spacing w:after="0"/>
              <w:ind w:left="284"/>
              <w:rPr>
                <w:noProof/>
              </w:rPr>
            </w:pPr>
            <w:r w:rsidRPr="00445C71">
              <w:rPr>
                <w:noProof/>
              </w:rPr>
              <w:t>-</w:t>
            </w:r>
            <w:r w:rsidRPr="00445C71">
              <w:rPr>
                <w:noProof/>
              </w:rPr>
              <w:tab/>
              <w:t>T</w:t>
            </w:r>
            <w:r w:rsidRPr="00445C71">
              <w:rPr>
                <w:noProof/>
                <w:vertAlign w:val="subscript"/>
              </w:rPr>
              <w:t>FirstSSB_MAX</w:t>
            </w:r>
            <w:r w:rsidRPr="00445C71">
              <w:rPr>
                <w:noProof/>
              </w:rPr>
              <w:t xml:space="preserve"> + T</w:t>
            </w:r>
            <w:r w:rsidRPr="00445C71">
              <w:rPr>
                <w:noProof/>
                <w:vertAlign w:val="subscript"/>
              </w:rPr>
              <w:t>rs</w:t>
            </w:r>
            <w:r w:rsidRPr="00445C71" w:rsidDel="000B0D6A">
              <w:rPr>
                <w:noProof/>
              </w:rPr>
              <w:t xml:space="preserve"> </w:t>
            </w:r>
            <w:r w:rsidRPr="00445C71">
              <w:rPr>
                <w:noProof/>
              </w:rPr>
              <w:t>+ 5ms, if the SCell measurement cycle is larger than 160ms.</w:t>
            </w:r>
          </w:p>
          <w:p w14:paraId="43E729E0" w14:textId="77777777" w:rsidR="00445C71" w:rsidRDefault="00445C71" w:rsidP="00B8071E">
            <w:pPr>
              <w:pStyle w:val="CRCoverPage"/>
              <w:spacing w:after="0"/>
            </w:pPr>
            <w:r>
              <w:rPr>
                <w:noProof/>
              </w:rPr>
              <w:t>Th</w:t>
            </w:r>
            <w:r w:rsidR="00E51AB4">
              <w:rPr>
                <w:noProof/>
              </w:rPr>
              <w:t xml:space="preserve">e background is that if the </w:t>
            </w:r>
            <w:r w:rsidR="00403F70">
              <w:rPr>
                <w:noProof/>
              </w:rPr>
              <w:t xml:space="preserve">latest </w:t>
            </w:r>
            <w:r w:rsidR="00E51AB4">
              <w:rPr>
                <w:noProof/>
              </w:rPr>
              <w:t xml:space="preserve">measurement sample is more </w:t>
            </w:r>
            <w:r w:rsidR="00403F70">
              <w:rPr>
                <w:noProof/>
              </w:rPr>
              <w:t>than 160ms ago, then UE may need additional time for AGC setting.</w:t>
            </w:r>
            <w:r w:rsidR="00E0526C">
              <w:rPr>
                <w:noProof/>
              </w:rPr>
              <w:t xml:space="preserve"> However, the measurement sampling depends on not only </w:t>
            </w:r>
            <w:r w:rsidR="00E0526C" w:rsidRPr="00E0526C">
              <w:rPr>
                <w:i/>
                <w:iCs/>
              </w:rPr>
              <w:t>measCycleSCell</w:t>
            </w:r>
            <w:r w:rsidR="00E0526C">
              <w:t xml:space="preserve">, but also the fact that whether DRX is configured and how many carriers are configured to be measured. If UE is configured with long DRX and/or large number of carriers to mesure, then the actual measurement sampling rate would be much longer than 160ms, i.e. measurement period would be much longer than 800ms, even if UE is configured with 160ms </w:t>
            </w:r>
            <w:r w:rsidR="00E0526C" w:rsidRPr="00E0526C">
              <w:rPr>
                <w:i/>
                <w:iCs/>
              </w:rPr>
              <w:t>measCycleSCell</w:t>
            </w:r>
            <w:r w:rsidR="00E0526C">
              <w:t>.</w:t>
            </w:r>
          </w:p>
          <w:p w14:paraId="71EE04C0" w14:textId="77777777" w:rsidR="00587EED" w:rsidRDefault="00587EED" w:rsidP="00B8071E">
            <w:pPr>
              <w:pStyle w:val="CRCoverPage"/>
              <w:spacing w:after="0"/>
            </w:pPr>
          </w:p>
          <w:p w14:paraId="7D7C2B85" w14:textId="6A4A3582" w:rsidR="00587EED" w:rsidRPr="000F533A" w:rsidRDefault="00587EED" w:rsidP="00B8071E">
            <w:pPr>
              <w:pStyle w:val="CRCoverPage"/>
              <w:spacing w:after="0"/>
              <w:rPr>
                <w:noProof/>
              </w:rPr>
            </w:pPr>
            <w:r>
              <w:t xml:space="preserve">The proposed update is to </w:t>
            </w:r>
            <w:r w:rsidR="000F533A">
              <w:t>clarify that if the measurement period is longer than 800ms (5*</w:t>
            </w:r>
            <w:r w:rsidR="000F533A" w:rsidRPr="00E0526C">
              <w:rPr>
                <w:i/>
                <w:iCs/>
              </w:rPr>
              <w:t>measCycleSCell</w:t>
            </w:r>
            <w:r w:rsidR="000F533A">
              <w:t>) then UE needs additional T</w:t>
            </w:r>
            <w:r w:rsidR="000F533A">
              <w:rPr>
                <w:vertAlign w:val="subscript"/>
              </w:rPr>
              <w:t>rs</w:t>
            </w:r>
            <w:r w:rsidR="000F533A">
              <w:t xml:space="preserve"> for AGC setting.</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6B1CBA8" w:rsidR="00033A74" w:rsidRPr="00B3607B" w:rsidRDefault="00E0526C" w:rsidP="00033A74">
            <w:pPr>
              <w:pStyle w:val="CRCoverPage"/>
              <w:numPr>
                <w:ilvl w:val="0"/>
                <w:numId w:val="8"/>
              </w:numPr>
              <w:spacing w:after="0"/>
              <w:rPr>
                <w:noProof/>
                <w:sz w:val="18"/>
                <w:szCs w:val="18"/>
              </w:rPr>
            </w:pPr>
            <w:r>
              <w:rPr>
                <w:noProof/>
                <w:sz w:val="18"/>
                <w:szCs w:val="18"/>
              </w:rPr>
              <w:t xml:space="preserve">Update the condition </w:t>
            </w:r>
            <w:r w:rsidR="00587EED">
              <w:rPr>
                <w:noProof/>
                <w:sz w:val="18"/>
                <w:szCs w:val="18"/>
              </w:rPr>
              <w:t>in</w:t>
            </w:r>
            <w:r>
              <w:rPr>
                <w:noProof/>
                <w:sz w:val="18"/>
                <w:szCs w:val="18"/>
              </w:rPr>
              <w:t xml:space="preserve"> SCell activation delay requirements for</w:t>
            </w:r>
            <w:r w:rsidRPr="00E0526C">
              <w:rPr>
                <w:noProof/>
                <w:sz w:val="18"/>
                <w:szCs w:val="18"/>
              </w:rPr>
              <w:t xml:space="preserve"> known </w:t>
            </w:r>
            <w:r>
              <w:rPr>
                <w:noProof/>
                <w:sz w:val="18"/>
                <w:szCs w:val="18"/>
              </w:rPr>
              <w:t xml:space="preserve">target cell in </w:t>
            </w:r>
            <w:r w:rsidRPr="00E0526C">
              <w:rPr>
                <w:noProof/>
                <w:sz w:val="18"/>
                <w:szCs w:val="18"/>
              </w:rPr>
              <w:t>FR1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559D0587" w:rsidR="00FA211D" w:rsidRPr="00A06D90" w:rsidRDefault="00AA09A6" w:rsidP="00BE0A20">
            <w:pPr>
              <w:pStyle w:val="CRCoverPage"/>
              <w:spacing w:after="0"/>
              <w:rPr>
                <w:noProof/>
                <w:sz w:val="18"/>
                <w:szCs w:val="18"/>
              </w:rPr>
            </w:pPr>
            <w:r w:rsidRPr="00445C71">
              <w:rPr>
                <w:noProof/>
              </w:rPr>
              <w:t>T</w:t>
            </w:r>
            <w:r w:rsidRPr="00445C71">
              <w:rPr>
                <w:noProof/>
                <w:vertAlign w:val="subscript"/>
              </w:rPr>
              <w:t>activation_time</w:t>
            </w:r>
            <w:r w:rsidRPr="00445C71">
              <w:rPr>
                <w:noProof/>
              </w:rPr>
              <w:t xml:space="preserve"> </w:t>
            </w:r>
            <w:r>
              <w:rPr>
                <w:noProof/>
              </w:rPr>
              <w:t xml:space="preserve">in </w:t>
            </w:r>
            <w:r>
              <w:rPr>
                <w:noProof/>
                <w:sz w:val="18"/>
                <w:szCs w:val="18"/>
              </w:rPr>
              <w:t xml:space="preserve">for known target cell in FR1 would still be incorrrect. </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A06D90" w:rsidRDefault="00A06D90" w:rsidP="00A06D90">
            <w:pPr>
              <w:pStyle w:val="CRCoverPage"/>
              <w:spacing w:after="0"/>
              <w:ind w:left="100"/>
              <w:rPr>
                <w:noProof/>
              </w:rPr>
            </w:pPr>
            <w:r>
              <w:rPr>
                <w:noProof/>
              </w:rPr>
              <w:t xml:space="preserve">Section </w:t>
            </w:r>
            <w:r w:rsidR="003848C0">
              <w:rPr>
                <w:noProof/>
              </w:rPr>
              <w:t>8.3.2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t>SCell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This clause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t>SCell Activation Delay Requirement for Deactivated SCell</w:t>
      </w:r>
      <w:bookmarkEnd w:id="4"/>
    </w:p>
    <w:p w14:paraId="01FF6B0A" w14:textId="77777777" w:rsidR="003848C0" w:rsidRPr="008C6DE4" w:rsidRDefault="003848C0" w:rsidP="003848C0">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EBA0718" w14:textId="77777777" w:rsidR="003848C0" w:rsidRPr="008C6DE4" w:rsidRDefault="003848C0" w:rsidP="003848C0">
      <w:pPr>
        <w:rPr>
          <w:lang w:eastAsia="zh-CN"/>
        </w:rPr>
      </w:pPr>
      <w:r w:rsidRPr="008C6DE4">
        <w:t>The delay within which the UE shall be able to activate the deactivated SCell depends upon the specified conditions.</w:t>
      </w:r>
    </w:p>
    <w:p w14:paraId="01AF00DC" w14:textId="77777777" w:rsidR="003848C0" w:rsidRPr="008C6DE4" w:rsidRDefault="003848C0" w:rsidP="003848C0">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49A9E0A4" w14:textId="77777777" w:rsidR="003848C0" w:rsidRPr="008C6DE4" w:rsidRDefault="003848C0" w:rsidP="003848C0">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51BC3C1" w14:textId="77777777" w:rsidR="003848C0" w:rsidRPr="008C6DE4" w:rsidRDefault="003848C0" w:rsidP="003848C0">
      <w:pPr>
        <w:ind w:left="851"/>
      </w:pPr>
      <w:r w:rsidRPr="008C6DE4">
        <w:t>If the SCell is known and belongs to FR1, T</w:t>
      </w:r>
      <w:r w:rsidRPr="008C6DE4">
        <w:rPr>
          <w:vertAlign w:val="subscript"/>
        </w:rPr>
        <w:t>activation_time</w:t>
      </w:r>
      <w:r w:rsidRPr="008C6DE4">
        <w:t xml:space="preserve"> is:</w:t>
      </w:r>
    </w:p>
    <w:p w14:paraId="65318439" w14:textId="08C9D465" w:rsidR="003848C0" w:rsidRPr="008C6DE4" w:rsidRDefault="003848C0" w:rsidP="003848C0">
      <w:pPr>
        <w:ind w:left="1386" w:hanging="284"/>
      </w:pPr>
      <w:r w:rsidRPr="008C6DE4">
        <w:t>-</w:t>
      </w:r>
      <w:r w:rsidRPr="008C6DE4">
        <w:tab/>
        <w:t>T</w:t>
      </w:r>
      <w:r w:rsidRPr="008C6DE4">
        <w:rPr>
          <w:vertAlign w:val="subscript"/>
        </w:rPr>
        <w:t>FirstSSB</w:t>
      </w:r>
      <w:r w:rsidRPr="008C6DE4">
        <w:t xml:space="preserve">+ 5ms, if the </w:t>
      </w:r>
      <w:ins w:id="5" w:author="Qiming Li" w:date="2021-01-14T14:03:00Z">
        <w:r w:rsidR="000D36B7">
          <w:t xml:space="preserve">measurement period on the </w:t>
        </w:r>
      </w:ins>
      <w:r w:rsidRPr="008C6DE4">
        <w:t xml:space="preserve">SCell </w:t>
      </w:r>
      <w:del w:id="6" w:author="Qiming Li" w:date="2021-01-14T14:04:00Z">
        <w:r w:rsidRPr="008C6DE4" w:rsidDel="000D36B7">
          <w:delText>measurement cycle</w:delText>
        </w:r>
      </w:del>
      <w:ins w:id="7" w:author="Qiming Li" w:date="2021-01-14T14:04:00Z">
        <w:r w:rsidR="000D36B7">
          <w:t xml:space="preserve">as defined in </w:t>
        </w:r>
        <w:r w:rsidR="000D36B7" w:rsidRPr="009C5807">
          <w:t>Table 9.2.5.2-3</w:t>
        </w:r>
      </w:ins>
      <w:r w:rsidRPr="008C6DE4">
        <w:t xml:space="preserve"> is equal to or smaller than </w:t>
      </w:r>
      <w:del w:id="8" w:author="Qiming Li" w:date="2021-01-14T14:04:00Z">
        <w:r w:rsidRPr="008C6DE4" w:rsidDel="000D36B7">
          <w:delText>160ms</w:delText>
        </w:r>
      </w:del>
      <w:ins w:id="9" w:author="Qiming Li" w:date="2021-01-14T14:04:00Z">
        <w:r w:rsidR="000D36B7">
          <w:t>800</w:t>
        </w:r>
        <w:r w:rsidR="000D36B7" w:rsidRPr="008C6DE4">
          <w:t>ms</w:t>
        </w:r>
      </w:ins>
      <w:r w:rsidRPr="008C6DE4">
        <w:t>.</w:t>
      </w:r>
    </w:p>
    <w:p w14:paraId="37AA78FE" w14:textId="262014F5"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ins w:id="10" w:author="Qiming Li" w:date="2021-01-14T14:05:00Z">
        <w:r w:rsidR="000D36B7">
          <w:t xml:space="preserve">measurement period on the </w:t>
        </w:r>
      </w:ins>
      <w:r w:rsidRPr="008C6DE4">
        <w:t xml:space="preserve">SCell </w:t>
      </w:r>
      <w:ins w:id="11" w:author="Qiming Li" w:date="2021-01-14T14:05:00Z">
        <w:r w:rsidR="000D36B7">
          <w:t xml:space="preserve">as defined in </w:t>
        </w:r>
        <w:r w:rsidR="000D36B7" w:rsidRPr="009C5807">
          <w:t>Table 9.2.5.2-3</w:t>
        </w:r>
        <w:r w:rsidR="000D36B7">
          <w:t xml:space="preserve"> </w:t>
        </w:r>
      </w:ins>
      <w:del w:id="12" w:author="Qiming Li" w:date="2021-01-14T14:05:00Z">
        <w:r w:rsidRPr="008C6DE4" w:rsidDel="000D36B7">
          <w:delText xml:space="preserve">measurement cycle </w:delText>
        </w:r>
      </w:del>
      <w:r w:rsidRPr="008C6DE4">
        <w:t xml:space="preserve">is larger than </w:t>
      </w:r>
      <w:del w:id="13" w:author="Qiming Li" w:date="2021-01-14T14:05:00Z">
        <w:r w:rsidRPr="008C6DE4" w:rsidDel="000D36B7">
          <w:delText>160ms</w:delText>
        </w:r>
      </w:del>
      <w:ins w:id="14" w:author="Qiming Li" w:date="2021-01-14T14:05:00Z">
        <w:r w:rsidR="000D36B7">
          <w:t>800</w:t>
        </w:r>
        <w:r w:rsidR="000D36B7" w:rsidRPr="008C6DE4">
          <w:t>ms</w:t>
        </w:r>
      </w:ins>
      <w:r w:rsidRPr="008C6DE4">
        <w:t>.</w:t>
      </w:r>
    </w:p>
    <w:p w14:paraId="21F06C89" w14:textId="77777777" w:rsidR="003848C0" w:rsidRPr="008C6DE4" w:rsidRDefault="003848C0" w:rsidP="003848C0">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F808975" w14:textId="7777777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2125FE22" w14:textId="77777777"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SCell,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3C02099" w14:textId="77777777"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2770C7CE" w14:textId="77777777" w:rsidR="003848C0" w:rsidRPr="008C6DE4" w:rsidRDefault="003848C0" w:rsidP="003848C0">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2931E825" w14:textId="77777777" w:rsidR="003848C0" w:rsidRPr="008C6DE4" w:rsidRDefault="003848C0" w:rsidP="003848C0">
      <w:pPr>
        <w:ind w:left="851"/>
        <w:rPr>
          <w:lang w:eastAsia="zh-CN"/>
        </w:rPr>
      </w:pPr>
      <w:r>
        <w:rPr>
          <w:lang w:eastAsia="zh-CN"/>
        </w:rPr>
        <w:t>w</w:t>
      </w:r>
      <w:r w:rsidRPr="008C6DE4">
        <w:rPr>
          <w:lang w:eastAsia="zh-CN"/>
        </w:rPr>
        <w:t>here,</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FC1EEB" w14:textId="77777777" w:rsidR="003848C0" w:rsidRPr="008C6DE4" w:rsidRDefault="003848C0" w:rsidP="003848C0">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r>
        <w:lastRenderedPageBreak/>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t>SCell activation command for known case;</w:t>
      </w:r>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4E8E7956" w14:textId="77777777" w:rsidR="003848C0" w:rsidRPr="008C6DE4" w:rsidRDefault="003848C0" w:rsidP="003848C0">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6011FB89" w14:textId="77777777" w:rsidR="003848C0" w:rsidRPr="008C6DE4" w:rsidRDefault="003848C0" w:rsidP="003848C0">
      <w:pPr>
        <w:ind w:left="851" w:hanging="284"/>
        <w:rPr>
          <w:lang w:eastAsia="zh-CN"/>
        </w:rPr>
      </w:pPr>
      <w:r w:rsidRPr="008C6DE4">
        <w:t>-</w:t>
      </w:r>
      <w:r w:rsidRPr="008C6DE4">
        <w:tab/>
        <w:t>the UE has sent a valid measurement report for the SCell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Otherwise SCell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For the first SCell activation in FR2 bands, the SCell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t>SCell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In addition to CSI reporting defined above, UE shall also apply other actions related to the activation command specified in TS 38.331 [2] for a SCell at the first opportunities for the corresponding actions once the SCell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1D56290" w14:textId="77777777" w:rsidR="003848C0" w:rsidRPr="00CC6EC5" w:rsidRDefault="003848C0" w:rsidP="003848C0">
      <w:r>
        <w:t>The length of the interruption window may be different for different victim cells, and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7F5AF" w14:textId="77777777" w:rsidR="00C770D7" w:rsidRDefault="00C770D7">
      <w:r>
        <w:separator/>
      </w:r>
    </w:p>
  </w:endnote>
  <w:endnote w:type="continuationSeparator" w:id="0">
    <w:p w14:paraId="13B52DFB" w14:textId="77777777" w:rsidR="00C770D7" w:rsidRDefault="00C7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7B31B" w14:textId="77777777" w:rsidR="00C770D7" w:rsidRDefault="00C770D7">
      <w:r>
        <w:separator/>
      </w:r>
    </w:p>
  </w:footnote>
  <w:footnote w:type="continuationSeparator" w:id="0">
    <w:p w14:paraId="2F92244B" w14:textId="77777777" w:rsidR="00C770D7" w:rsidRDefault="00C77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75A9"/>
    <w:rsid w:val="000A6394"/>
    <w:rsid w:val="000B7FED"/>
    <w:rsid w:val="000C038A"/>
    <w:rsid w:val="000C6598"/>
    <w:rsid w:val="000D36B7"/>
    <w:rsid w:val="000E3067"/>
    <w:rsid w:val="000F533A"/>
    <w:rsid w:val="00145D43"/>
    <w:rsid w:val="00146999"/>
    <w:rsid w:val="00192C46"/>
    <w:rsid w:val="001A08B3"/>
    <w:rsid w:val="001A7B60"/>
    <w:rsid w:val="001B52F0"/>
    <w:rsid w:val="001B7A65"/>
    <w:rsid w:val="001C2E62"/>
    <w:rsid w:val="001E41F3"/>
    <w:rsid w:val="001F0E3B"/>
    <w:rsid w:val="001F26A1"/>
    <w:rsid w:val="00217569"/>
    <w:rsid w:val="0023321F"/>
    <w:rsid w:val="002408B4"/>
    <w:rsid w:val="00246031"/>
    <w:rsid w:val="00247911"/>
    <w:rsid w:val="0025358B"/>
    <w:rsid w:val="002558AF"/>
    <w:rsid w:val="00255FF4"/>
    <w:rsid w:val="0026004D"/>
    <w:rsid w:val="002640DD"/>
    <w:rsid w:val="00265B1C"/>
    <w:rsid w:val="00273F51"/>
    <w:rsid w:val="00275D12"/>
    <w:rsid w:val="00284CED"/>
    <w:rsid w:val="00284FEB"/>
    <w:rsid w:val="002860C4"/>
    <w:rsid w:val="002914B5"/>
    <w:rsid w:val="00291C1A"/>
    <w:rsid w:val="00294F49"/>
    <w:rsid w:val="00295448"/>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E1A36"/>
    <w:rsid w:val="003F0435"/>
    <w:rsid w:val="00403F70"/>
    <w:rsid w:val="00410371"/>
    <w:rsid w:val="004242F1"/>
    <w:rsid w:val="00445C71"/>
    <w:rsid w:val="0047069C"/>
    <w:rsid w:val="00485B98"/>
    <w:rsid w:val="0049628A"/>
    <w:rsid w:val="004B75B7"/>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777D9"/>
    <w:rsid w:val="00991B88"/>
    <w:rsid w:val="009A5753"/>
    <w:rsid w:val="009A579D"/>
    <w:rsid w:val="009B3C56"/>
    <w:rsid w:val="009C33F1"/>
    <w:rsid w:val="009E3297"/>
    <w:rsid w:val="009F734F"/>
    <w:rsid w:val="00A06D90"/>
    <w:rsid w:val="00A246B6"/>
    <w:rsid w:val="00A35F2F"/>
    <w:rsid w:val="00A47E70"/>
    <w:rsid w:val="00A50CF0"/>
    <w:rsid w:val="00A7671C"/>
    <w:rsid w:val="00AA09A6"/>
    <w:rsid w:val="00AA2CBC"/>
    <w:rsid w:val="00AA6372"/>
    <w:rsid w:val="00AB1FED"/>
    <w:rsid w:val="00AC3B27"/>
    <w:rsid w:val="00AC5820"/>
    <w:rsid w:val="00AD1C22"/>
    <w:rsid w:val="00AD1CD8"/>
    <w:rsid w:val="00B1690F"/>
    <w:rsid w:val="00B258BB"/>
    <w:rsid w:val="00B33AC5"/>
    <w:rsid w:val="00B3607B"/>
    <w:rsid w:val="00B37F2F"/>
    <w:rsid w:val="00B42C83"/>
    <w:rsid w:val="00B67B97"/>
    <w:rsid w:val="00B8071E"/>
    <w:rsid w:val="00B81BE0"/>
    <w:rsid w:val="00B968C8"/>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342</TotalTime>
  <Pages>6</Pages>
  <Words>2298</Words>
  <Characters>13103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66</cp:revision>
  <cp:lastPrinted>1900-01-01T07:59:17Z</cp:lastPrinted>
  <dcterms:created xsi:type="dcterms:W3CDTF">2020-07-31T22:23:00Z</dcterms:created>
  <dcterms:modified xsi:type="dcterms:W3CDTF">2021-01-15T10:18:00Z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